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9F" w:rsidRPr="00AF189F" w:rsidRDefault="00AF189F" w:rsidP="00AF189F">
      <w:pPr>
        <w:pStyle w:val="NormalWeb"/>
        <w:jc w:val="both"/>
        <w:rPr>
          <w:rFonts w:ascii="Arial" w:hAnsi="Arial" w:cs="Arial"/>
          <w:sz w:val="24"/>
          <w:szCs w:val="24"/>
        </w:rPr>
      </w:pPr>
      <w:r w:rsidRPr="00AF189F">
        <w:rPr>
          <w:rStyle w:val="Textoennegrita"/>
          <w:rFonts w:ascii="Arial" w:hAnsi="Arial" w:cs="Arial"/>
          <w:color w:val="B46C48"/>
          <w:sz w:val="24"/>
          <w:szCs w:val="24"/>
        </w:rPr>
        <w:t xml:space="preserve">LIC. JOSE MANUEL SOSA ZAVALA </w:t>
      </w:r>
    </w:p>
    <w:p w:rsidR="00AF189F" w:rsidRPr="00AF189F" w:rsidRDefault="00AF189F" w:rsidP="00AF189F">
      <w:pPr>
        <w:pStyle w:val="NormalWeb"/>
        <w:jc w:val="both"/>
        <w:rPr>
          <w:rFonts w:ascii="Arial" w:hAnsi="Arial" w:cs="Arial"/>
          <w:sz w:val="24"/>
          <w:szCs w:val="24"/>
        </w:rPr>
      </w:pPr>
      <w:r w:rsidRPr="00AF189F">
        <w:rPr>
          <w:rFonts w:ascii="Arial" w:hAnsi="Arial" w:cs="Arial"/>
          <w:sz w:val="24"/>
          <w:szCs w:val="24"/>
        </w:rPr>
        <w:t>Licenciado en Derecho por la Universidad Veracruzana. Notario Público desde 1991 en Ciudad del Carmen, Campeche. Tiene diversos Cursos de Actualización Notarial. Se ha desempeñado como: Secretario del H. Ayuntamiento del Municipio de Carmen, Campeche. Juez de Paz, Juez de Primera Instancia del Ramo Penal, Civil y Familiar Adscrito al Segundo Distrito Judicial del Estado, Magistrado Supernumerario y Magistrado Numerario de la Sala Civil del H. Tribunal Superior de Justicia del Estado de Campeche. Catedrático y Secretario de la Facultad de Derecho de la Universidad Autónoma del Carmen. Presidente de la Delegación Carmen del Colegio de Notarios del Estado de Campeche, A.C., Es Vicepresidente del Colegio de Notarios del Estado de Campeche, A.C. y actualmente es Consejero Electoral del Instituto Electoral del Estado de Campeche y Presidente de La Comisión de Prerrogativas y Partidos Políticos del I.E.E.C.</w:t>
      </w:r>
    </w:p>
    <w:p w:rsidR="00CC7655" w:rsidRPr="00AF189F" w:rsidRDefault="00CC7655" w:rsidP="00AF189F">
      <w:pPr>
        <w:jc w:val="both"/>
        <w:rPr>
          <w:rFonts w:ascii="Arial" w:hAnsi="Arial" w:cs="Arial"/>
          <w:sz w:val="24"/>
          <w:szCs w:val="24"/>
        </w:rPr>
      </w:pPr>
    </w:p>
    <w:sectPr w:rsidR="00CC7655" w:rsidRPr="00AF189F" w:rsidSect="00CC7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AF189F"/>
    <w:rsid w:val="00AF189F"/>
    <w:rsid w:val="00CC76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189F"/>
    <w:pPr>
      <w:spacing w:before="100" w:beforeAutospacing="1" w:after="100" w:afterAutospacing="1" w:line="343" w:lineRule="atLeast"/>
    </w:pPr>
    <w:rPr>
      <w:rFonts w:ascii="Verdana" w:eastAsia="Times New Roman" w:hAnsi="Verdana" w:cs="Times New Roman"/>
      <w:color w:val="000000"/>
      <w:sz w:val="23"/>
      <w:szCs w:val="23"/>
      <w:lang w:eastAsia="es-MX"/>
    </w:rPr>
  </w:style>
  <w:style w:type="character" w:styleId="Textoennegrita">
    <w:name w:val="Strong"/>
    <w:basedOn w:val="Fuentedeprrafopredeter"/>
    <w:uiPriority w:val="22"/>
    <w:qFormat/>
    <w:rsid w:val="00AF189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800</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Jreyes</dc:creator>
  <cp:lastModifiedBy>Jreyes</cp:lastModifiedBy>
  <cp:revision>1</cp:revision>
  <dcterms:created xsi:type="dcterms:W3CDTF">2013-04-16T18:27:00Z</dcterms:created>
  <dcterms:modified xsi:type="dcterms:W3CDTF">2013-04-16T18:28:00Z</dcterms:modified>
</cp:coreProperties>
</file>